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56" w:rsidRPr="0095107E" w:rsidRDefault="00122E56" w:rsidP="0095107E">
      <w:pPr>
        <w:pStyle w:val="Heading1"/>
        <w:spacing w:before="0" w:line="240" w:lineRule="auto"/>
        <w:jc w:val="center"/>
        <w:rPr>
          <w:color w:val="auto"/>
        </w:rPr>
      </w:pPr>
      <w:r w:rsidRPr="0095107E">
        <w:rPr>
          <w:i/>
          <w:iCs/>
          <w:color w:val="auto"/>
        </w:rPr>
        <w:t xml:space="preserve">Inside Job - </w:t>
      </w:r>
      <w:r w:rsidR="0095107E" w:rsidRPr="0095107E">
        <w:rPr>
          <w:color w:val="auto"/>
        </w:rPr>
        <w:t xml:space="preserve">2011 </w:t>
      </w:r>
      <w:hyperlink r:id="rId4" w:history="1">
        <w:r w:rsidRPr="0095107E">
          <w:rPr>
            <w:rStyle w:val="Hyperlink"/>
            <w:color w:val="auto"/>
            <w:u w:val="none"/>
          </w:rPr>
          <w:t>Academy Award</w:t>
        </w:r>
      </w:hyperlink>
      <w:r w:rsidRPr="0095107E">
        <w:rPr>
          <w:color w:val="auto"/>
        </w:rPr>
        <w:t xml:space="preserve"> for Best Documentary Feature</w:t>
      </w:r>
    </w:p>
    <w:p w:rsidR="00122E56" w:rsidRPr="00181DA3" w:rsidRDefault="00122E56" w:rsidP="0095107E">
      <w:pPr>
        <w:spacing w:after="0" w:line="240" w:lineRule="auto"/>
        <w:outlineLvl w:val="1"/>
        <w:rPr>
          <w:rFonts w:ascii="Times New Roman" w:eastAsia="Times New Roman" w:hAnsi="Times New Roman" w:cs="Times New Roman"/>
          <w:b/>
          <w:bCs/>
          <w:sz w:val="16"/>
          <w:szCs w:val="16"/>
        </w:rPr>
      </w:pPr>
    </w:p>
    <w:p w:rsidR="00122E56" w:rsidRPr="00122E56" w:rsidRDefault="00122E56" w:rsidP="00181DA3">
      <w:pPr>
        <w:spacing w:after="0" w:line="240" w:lineRule="auto"/>
        <w:jc w:val="center"/>
        <w:outlineLvl w:val="1"/>
        <w:rPr>
          <w:rFonts w:ascii="Times New Roman" w:eastAsia="Times New Roman" w:hAnsi="Times New Roman" w:cs="Times New Roman"/>
          <w:b/>
          <w:bCs/>
          <w:sz w:val="28"/>
          <w:szCs w:val="28"/>
        </w:rPr>
      </w:pPr>
      <w:r w:rsidRPr="0095107E">
        <w:rPr>
          <w:rFonts w:ascii="Times New Roman" w:eastAsia="Times New Roman" w:hAnsi="Times New Roman" w:cs="Times New Roman"/>
          <w:b/>
          <w:bCs/>
          <w:sz w:val="28"/>
          <w:szCs w:val="28"/>
        </w:rPr>
        <w:t>Synopsis</w:t>
      </w:r>
    </w:p>
    <w:p w:rsidR="00181DA3" w:rsidRDefault="00181DA3" w:rsidP="0095107E">
      <w:pPr>
        <w:spacing w:after="0" w:line="240" w:lineRule="auto"/>
        <w:ind w:firstLine="720"/>
        <w:rPr>
          <w:rFonts w:ascii="Times New Roman" w:eastAsia="Times New Roman" w:hAnsi="Times New Roman" w:cs="Times New Roman"/>
          <w:b/>
          <w:sz w:val="24"/>
          <w:szCs w:val="24"/>
        </w:rPr>
      </w:pPr>
    </w:p>
    <w:p w:rsidR="00122E56" w:rsidRPr="00122E56" w:rsidRDefault="00122E56" w:rsidP="0095107E">
      <w:pPr>
        <w:spacing w:after="0" w:line="240" w:lineRule="auto"/>
        <w:ind w:firstLine="720"/>
        <w:rPr>
          <w:rFonts w:ascii="Times New Roman" w:eastAsia="Times New Roman" w:hAnsi="Times New Roman" w:cs="Times New Roman"/>
          <w:b/>
        </w:rPr>
      </w:pPr>
      <w:r w:rsidRPr="00122E56">
        <w:rPr>
          <w:rFonts w:ascii="Times New Roman" w:eastAsia="Times New Roman" w:hAnsi="Times New Roman" w:cs="Times New Roman"/>
          <w:b/>
        </w:rPr>
        <w:t xml:space="preserve">The subject of </w:t>
      </w:r>
      <w:r w:rsidRPr="00122E56">
        <w:rPr>
          <w:rFonts w:ascii="Times New Roman" w:eastAsia="Times New Roman" w:hAnsi="Times New Roman" w:cs="Times New Roman"/>
          <w:b/>
          <w:i/>
          <w:iCs/>
        </w:rPr>
        <w:t>Inside Job</w:t>
      </w:r>
      <w:r w:rsidRPr="00122E56">
        <w:rPr>
          <w:rFonts w:ascii="Times New Roman" w:eastAsia="Times New Roman" w:hAnsi="Times New Roman" w:cs="Times New Roman"/>
          <w:b/>
        </w:rPr>
        <w:t xml:space="preserve"> is the </w:t>
      </w:r>
      <w:hyperlink r:id="rId5" w:tooltip="Global financial crisis of 2008" w:history="1">
        <w:r w:rsidRPr="00181DA3">
          <w:rPr>
            <w:rFonts w:ascii="Times New Roman" w:eastAsia="Times New Roman" w:hAnsi="Times New Roman" w:cs="Times New Roman"/>
            <w:b/>
          </w:rPr>
          <w:t>global financial crisis of 2008</w:t>
        </w:r>
      </w:hyperlink>
      <w:r w:rsidRPr="00122E56">
        <w:rPr>
          <w:rFonts w:ascii="Times New Roman" w:eastAsia="Times New Roman" w:hAnsi="Times New Roman" w:cs="Times New Roman"/>
          <w:b/>
        </w:rPr>
        <w:t xml:space="preserve">. It features research and extensive interviews with </w:t>
      </w:r>
      <w:hyperlink r:id="rId6" w:tooltip="Financier" w:history="1">
        <w:r w:rsidRPr="00181DA3">
          <w:rPr>
            <w:rFonts w:ascii="Times New Roman" w:eastAsia="Times New Roman" w:hAnsi="Times New Roman" w:cs="Times New Roman"/>
            <w:b/>
          </w:rPr>
          <w:t>financiers</w:t>
        </w:r>
      </w:hyperlink>
      <w:r w:rsidRPr="00122E56">
        <w:rPr>
          <w:rFonts w:ascii="Times New Roman" w:eastAsia="Times New Roman" w:hAnsi="Times New Roman" w:cs="Times New Roman"/>
          <w:b/>
        </w:rPr>
        <w:t xml:space="preserve">, </w:t>
      </w:r>
      <w:hyperlink r:id="rId7" w:tooltip="Politician" w:history="1">
        <w:r w:rsidRPr="00181DA3">
          <w:rPr>
            <w:rFonts w:ascii="Times New Roman" w:eastAsia="Times New Roman" w:hAnsi="Times New Roman" w:cs="Times New Roman"/>
            <w:b/>
          </w:rPr>
          <w:t>politicians</w:t>
        </w:r>
      </w:hyperlink>
      <w:r w:rsidRPr="00122E56">
        <w:rPr>
          <w:rFonts w:ascii="Times New Roman" w:eastAsia="Times New Roman" w:hAnsi="Times New Roman" w:cs="Times New Roman"/>
          <w:b/>
        </w:rPr>
        <w:t xml:space="preserve">, </w:t>
      </w:r>
      <w:hyperlink r:id="rId8" w:tooltip="Journalist" w:history="1">
        <w:r w:rsidRPr="00181DA3">
          <w:rPr>
            <w:rFonts w:ascii="Times New Roman" w:eastAsia="Times New Roman" w:hAnsi="Times New Roman" w:cs="Times New Roman"/>
            <w:b/>
          </w:rPr>
          <w:t>journalists</w:t>
        </w:r>
      </w:hyperlink>
      <w:r w:rsidRPr="00122E56">
        <w:rPr>
          <w:rFonts w:ascii="Times New Roman" w:eastAsia="Times New Roman" w:hAnsi="Times New Roman" w:cs="Times New Roman"/>
          <w:b/>
        </w:rPr>
        <w:t xml:space="preserve">, and </w:t>
      </w:r>
      <w:hyperlink r:id="rId9" w:tooltip="Academic" w:history="1">
        <w:r w:rsidRPr="00181DA3">
          <w:rPr>
            <w:rFonts w:ascii="Times New Roman" w:eastAsia="Times New Roman" w:hAnsi="Times New Roman" w:cs="Times New Roman"/>
            <w:b/>
          </w:rPr>
          <w:t>academics</w:t>
        </w:r>
      </w:hyperlink>
      <w:r w:rsidRPr="00122E56">
        <w:rPr>
          <w:rFonts w:ascii="Times New Roman" w:eastAsia="Times New Roman" w:hAnsi="Times New Roman" w:cs="Times New Roman"/>
          <w:b/>
        </w:rPr>
        <w:t>. The film follows a narrative that is split into five parts.</w:t>
      </w:r>
    </w:p>
    <w:p w:rsidR="00122E56" w:rsidRPr="00122E56" w:rsidRDefault="00122E56" w:rsidP="0095107E">
      <w:pPr>
        <w:spacing w:after="0" w:line="240" w:lineRule="auto"/>
        <w:ind w:firstLine="720"/>
        <w:rPr>
          <w:rFonts w:ascii="Times New Roman" w:eastAsia="Times New Roman" w:hAnsi="Times New Roman" w:cs="Times New Roman"/>
          <w:b/>
        </w:rPr>
      </w:pPr>
      <w:r w:rsidRPr="00122E56">
        <w:rPr>
          <w:rFonts w:ascii="Times New Roman" w:eastAsia="Times New Roman" w:hAnsi="Times New Roman" w:cs="Times New Roman"/>
          <w:b/>
        </w:rPr>
        <w:t xml:space="preserve">The film focuses on changes in the financial industry in the decade leading up to the crisis, the political movement toward </w:t>
      </w:r>
      <w:hyperlink r:id="rId10" w:history="1">
        <w:r w:rsidRPr="00181DA3">
          <w:rPr>
            <w:rFonts w:ascii="Times New Roman" w:eastAsia="Times New Roman" w:hAnsi="Times New Roman" w:cs="Times New Roman"/>
            <w:b/>
          </w:rPr>
          <w:t>deregulation</w:t>
        </w:r>
      </w:hyperlink>
      <w:r w:rsidRPr="00122E56">
        <w:rPr>
          <w:rFonts w:ascii="Times New Roman" w:eastAsia="Times New Roman" w:hAnsi="Times New Roman" w:cs="Times New Roman"/>
          <w:b/>
        </w:rPr>
        <w:t xml:space="preserve">, and how the development of complex trading such as the </w:t>
      </w:r>
      <w:hyperlink r:id="rId11" w:history="1">
        <w:r w:rsidRPr="00181DA3">
          <w:rPr>
            <w:rFonts w:ascii="Times New Roman" w:eastAsia="Times New Roman" w:hAnsi="Times New Roman" w:cs="Times New Roman"/>
            <w:b/>
          </w:rPr>
          <w:t>derivatives market</w:t>
        </w:r>
      </w:hyperlink>
      <w:r w:rsidRPr="00122E56">
        <w:rPr>
          <w:rFonts w:ascii="Times New Roman" w:eastAsia="Times New Roman" w:hAnsi="Times New Roman" w:cs="Times New Roman"/>
          <w:b/>
        </w:rPr>
        <w:t xml:space="preserve"> allowed for large increases in </w:t>
      </w:r>
      <w:hyperlink r:id="rId12" w:tooltip="Financial risk" w:history="1">
        <w:r w:rsidRPr="00181DA3">
          <w:rPr>
            <w:rFonts w:ascii="Times New Roman" w:eastAsia="Times New Roman" w:hAnsi="Times New Roman" w:cs="Times New Roman"/>
            <w:b/>
          </w:rPr>
          <w:t>risk</w:t>
        </w:r>
      </w:hyperlink>
      <w:r w:rsidRPr="00122E56">
        <w:rPr>
          <w:rFonts w:ascii="Times New Roman" w:eastAsia="Times New Roman" w:hAnsi="Times New Roman" w:cs="Times New Roman"/>
          <w:b/>
        </w:rPr>
        <w:t xml:space="preserve"> taking that circumvented older regulations that were intended to control </w:t>
      </w:r>
      <w:hyperlink r:id="rId13" w:history="1">
        <w:r w:rsidRPr="00181DA3">
          <w:rPr>
            <w:rFonts w:ascii="Times New Roman" w:eastAsia="Times New Roman" w:hAnsi="Times New Roman" w:cs="Times New Roman"/>
            <w:b/>
          </w:rPr>
          <w:t>systemic risk</w:t>
        </w:r>
      </w:hyperlink>
      <w:r w:rsidRPr="00122E56">
        <w:rPr>
          <w:rFonts w:ascii="Times New Roman" w:eastAsia="Times New Roman" w:hAnsi="Times New Roman" w:cs="Times New Roman"/>
          <w:b/>
        </w:rPr>
        <w:t xml:space="preserve">. In describing the crisis as it unfolded, the film also looks at </w:t>
      </w:r>
      <w:hyperlink r:id="rId14" w:tooltip="Conflicts of interest" w:history="1">
        <w:r w:rsidRPr="00181DA3">
          <w:rPr>
            <w:rFonts w:ascii="Times New Roman" w:eastAsia="Times New Roman" w:hAnsi="Times New Roman" w:cs="Times New Roman"/>
            <w:b/>
          </w:rPr>
          <w:t>conflicts of interest</w:t>
        </w:r>
      </w:hyperlink>
      <w:r w:rsidRPr="00122E56">
        <w:rPr>
          <w:rFonts w:ascii="Times New Roman" w:eastAsia="Times New Roman" w:hAnsi="Times New Roman" w:cs="Times New Roman"/>
          <w:b/>
        </w:rPr>
        <w:t xml:space="preserve"> in the financial sector, many of which it suggests are not properly disclosed. The film suggests that these conflicts of interest affected </w:t>
      </w:r>
      <w:hyperlink r:id="rId15" w:tooltip="Credit rating agencies" w:history="1">
        <w:r w:rsidRPr="00181DA3">
          <w:rPr>
            <w:rFonts w:ascii="Times New Roman" w:eastAsia="Times New Roman" w:hAnsi="Times New Roman" w:cs="Times New Roman"/>
            <w:b/>
          </w:rPr>
          <w:t>credit rating agencies</w:t>
        </w:r>
      </w:hyperlink>
      <w:r w:rsidRPr="00122E56">
        <w:rPr>
          <w:rFonts w:ascii="Times New Roman" w:eastAsia="Times New Roman" w:hAnsi="Times New Roman" w:cs="Times New Roman"/>
          <w:b/>
        </w:rPr>
        <w:t xml:space="preserve"> as well as academics who receive funding as consultants but do not disclose this information in their academic writing, and that these conflicts played a role in obscuring and exacerbating the crisis.</w:t>
      </w:r>
    </w:p>
    <w:p w:rsidR="00122E56" w:rsidRPr="00122E56" w:rsidRDefault="00122E56" w:rsidP="0095107E">
      <w:pPr>
        <w:spacing w:after="0" w:line="240" w:lineRule="auto"/>
        <w:ind w:firstLine="720"/>
        <w:rPr>
          <w:rFonts w:ascii="Times New Roman" w:eastAsia="Times New Roman" w:hAnsi="Times New Roman" w:cs="Times New Roman"/>
          <w:b/>
        </w:rPr>
      </w:pPr>
      <w:r w:rsidRPr="00122E56">
        <w:rPr>
          <w:rFonts w:ascii="Times New Roman" w:eastAsia="Times New Roman" w:hAnsi="Times New Roman" w:cs="Times New Roman"/>
          <w:b/>
        </w:rPr>
        <w:t xml:space="preserve">A major theme is the pressure from the financial industry on the political process to avoid regulation, and the ways that it is exerted. One conflict discussed is the prevalence of the </w:t>
      </w:r>
      <w:hyperlink r:id="rId16" w:tooltip="Revolving door (politics)" w:history="1">
        <w:r w:rsidRPr="00181DA3">
          <w:rPr>
            <w:rFonts w:ascii="Times New Roman" w:eastAsia="Times New Roman" w:hAnsi="Times New Roman" w:cs="Times New Roman"/>
            <w:b/>
          </w:rPr>
          <w:t>revolving door</w:t>
        </w:r>
      </w:hyperlink>
      <w:r w:rsidRPr="00122E56">
        <w:rPr>
          <w:rFonts w:ascii="Times New Roman" w:eastAsia="Times New Roman" w:hAnsi="Times New Roman" w:cs="Times New Roman"/>
          <w:b/>
        </w:rPr>
        <w:t xml:space="preserve">, whereby </w:t>
      </w:r>
      <w:hyperlink r:id="rId17" w:tooltip="Financial regulators" w:history="1">
        <w:r w:rsidRPr="00181DA3">
          <w:rPr>
            <w:rFonts w:ascii="Times New Roman" w:eastAsia="Times New Roman" w:hAnsi="Times New Roman" w:cs="Times New Roman"/>
            <w:b/>
          </w:rPr>
          <w:t>financial regulators</w:t>
        </w:r>
      </w:hyperlink>
      <w:r w:rsidRPr="00122E56">
        <w:rPr>
          <w:rFonts w:ascii="Times New Roman" w:eastAsia="Times New Roman" w:hAnsi="Times New Roman" w:cs="Times New Roman"/>
          <w:b/>
        </w:rPr>
        <w:t xml:space="preserve"> can be hired within the financial sector upon leaving government and make millions.</w:t>
      </w:r>
    </w:p>
    <w:p w:rsidR="00122E56" w:rsidRPr="00122E56" w:rsidRDefault="00122E56" w:rsidP="0095107E">
      <w:pPr>
        <w:spacing w:after="0" w:line="240" w:lineRule="auto"/>
        <w:ind w:firstLine="720"/>
        <w:rPr>
          <w:rFonts w:ascii="Times New Roman" w:eastAsia="Times New Roman" w:hAnsi="Times New Roman" w:cs="Times New Roman"/>
          <w:b/>
        </w:rPr>
      </w:pPr>
      <w:r w:rsidRPr="00122E56">
        <w:rPr>
          <w:rFonts w:ascii="Times New Roman" w:eastAsia="Times New Roman" w:hAnsi="Times New Roman" w:cs="Times New Roman"/>
          <w:b/>
        </w:rPr>
        <w:t xml:space="preserve">Within the derivatives market, the film contends that the high risks that began with </w:t>
      </w:r>
      <w:hyperlink r:id="rId18" w:history="1">
        <w:r w:rsidRPr="00181DA3">
          <w:rPr>
            <w:rFonts w:ascii="Times New Roman" w:eastAsia="Times New Roman" w:hAnsi="Times New Roman" w:cs="Times New Roman"/>
            <w:b/>
          </w:rPr>
          <w:t>subprime lending</w:t>
        </w:r>
      </w:hyperlink>
      <w:r w:rsidRPr="00122E56">
        <w:rPr>
          <w:rFonts w:ascii="Times New Roman" w:eastAsia="Times New Roman" w:hAnsi="Times New Roman" w:cs="Times New Roman"/>
          <w:b/>
        </w:rPr>
        <w:t xml:space="preserve"> were transferred from investors to other investors who, due to questionable rating practices, falsely believed that the investments were safe. Thus, lenders were pushed to sign up </w:t>
      </w:r>
      <w:hyperlink r:id="rId19" w:tooltip="Mortgage loan" w:history="1">
        <w:r w:rsidRPr="00181DA3">
          <w:rPr>
            <w:rFonts w:ascii="Times New Roman" w:eastAsia="Times New Roman" w:hAnsi="Times New Roman" w:cs="Times New Roman"/>
            <w:b/>
          </w:rPr>
          <w:t>mortgages</w:t>
        </w:r>
      </w:hyperlink>
      <w:r w:rsidRPr="00122E56">
        <w:rPr>
          <w:rFonts w:ascii="Times New Roman" w:eastAsia="Times New Roman" w:hAnsi="Times New Roman" w:cs="Times New Roman"/>
          <w:b/>
        </w:rPr>
        <w:t xml:space="preserve"> without regard to risk, or even favoring higher interest rate loans, since, once these mortgages were packaged together, the risk was disguised. According to the film, the resulting products would often have </w:t>
      </w:r>
      <w:hyperlink r:id="rId20" w:tooltip="AAA (credit rating)" w:history="1">
        <w:r w:rsidRPr="00181DA3">
          <w:rPr>
            <w:rFonts w:ascii="Times New Roman" w:eastAsia="Times New Roman" w:hAnsi="Times New Roman" w:cs="Times New Roman"/>
            <w:b/>
          </w:rPr>
          <w:t>AAA ratings</w:t>
        </w:r>
      </w:hyperlink>
      <w:r w:rsidRPr="00122E56">
        <w:rPr>
          <w:rFonts w:ascii="Times New Roman" w:eastAsia="Times New Roman" w:hAnsi="Times New Roman" w:cs="Times New Roman"/>
          <w:b/>
        </w:rPr>
        <w:t xml:space="preserve">, equal to U.S. </w:t>
      </w:r>
      <w:hyperlink r:id="rId21" w:tooltip="Government bond" w:history="1">
        <w:r w:rsidRPr="00181DA3">
          <w:rPr>
            <w:rFonts w:ascii="Times New Roman" w:eastAsia="Times New Roman" w:hAnsi="Times New Roman" w:cs="Times New Roman"/>
            <w:b/>
          </w:rPr>
          <w:t>government bonds</w:t>
        </w:r>
      </w:hyperlink>
      <w:r w:rsidRPr="00122E56">
        <w:rPr>
          <w:rFonts w:ascii="Times New Roman" w:eastAsia="Times New Roman" w:hAnsi="Times New Roman" w:cs="Times New Roman"/>
          <w:b/>
        </w:rPr>
        <w:t xml:space="preserve">. The products could then be used even by investors such as </w:t>
      </w:r>
      <w:hyperlink r:id="rId22" w:tooltip="Pension fund" w:history="1">
        <w:r w:rsidRPr="00181DA3">
          <w:rPr>
            <w:rFonts w:ascii="Times New Roman" w:eastAsia="Times New Roman" w:hAnsi="Times New Roman" w:cs="Times New Roman"/>
            <w:b/>
          </w:rPr>
          <w:t>retirement funds</w:t>
        </w:r>
      </w:hyperlink>
      <w:r w:rsidRPr="00122E56">
        <w:rPr>
          <w:rFonts w:ascii="Times New Roman" w:eastAsia="Times New Roman" w:hAnsi="Times New Roman" w:cs="Times New Roman"/>
          <w:b/>
        </w:rPr>
        <w:t xml:space="preserve"> who are required to limit themselves to the safest investments.</w:t>
      </w:r>
    </w:p>
    <w:p w:rsidR="00122E56" w:rsidRPr="00122E56" w:rsidRDefault="00122E56" w:rsidP="00304470">
      <w:pPr>
        <w:spacing w:after="0" w:line="240" w:lineRule="auto"/>
        <w:ind w:firstLine="720"/>
        <w:rPr>
          <w:rFonts w:ascii="Times New Roman" w:eastAsia="Times New Roman" w:hAnsi="Times New Roman" w:cs="Times New Roman"/>
          <w:b/>
        </w:rPr>
      </w:pPr>
      <w:r w:rsidRPr="00122E56">
        <w:rPr>
          <w:rFonts w:ascii="Times New Roman" w:eastAsia="Times New Roman" w:hAnsi="Times New Roman" w:cs="Times New Roman"/>
          <w:b/>
        </w:rPr>
        <w:t>Another issue discussed is the high pay in the financial industry, and how it has grown in recent decades out of proportion to the rest of the economy. Even at the banks that failed, the film shows how bank executives were making hundreds of millions of dollars in the period immediately up to the crisis, all of which was kept, again suggesting that the risk/benefit balance has been broken.</w:t>
      </w:r>
    </w:p>
    <w:p w:rsidR="00122E56" w:rsidRPr="00122E56" w:rsidRDefault="00122E56" w:rsidP="00181DA3">
      <w:pPr>
        <w:spacing w:after="0" w:line="240" w:lineRule="auto"/>
        <w:ind w:firstLine="720"/>
        <w:rPr>
          <w:rFonts w:ascii="Times New Roman" w:eastAsia="Times New Roman" w:hAnsi="Times New Roman" w:cs="Times New Roman"/>
          <w:b/>
        </w:rPr>
      </w:pPr>
      <w:r w:rsidRPr="00122E56">
        <w:rPr>
          <w:rFonts w:ascii="Times New Roman" w:eastAsia="Times New Roman" w:hAnsi="Times New Roman" w:cs="Times New Roman"/>
          <w:b/>
        </w:rPr>
        <w:t xml:space="preserve">An issue that the film adopts which few others have addressed is the role of academia in the crisis. Ferguson notes, for example, that </w:t>
      </w:r>
      <w:hyperlink r:id="rId23" w:tooltip="Harvard" w:history="1">
        <w:r w:rsidRPr="00181DA3">
          <w:rPr>
            <w:rFonts w:ascii="Times New Roman" w:eastAsia="Times New Roman" w:hAnsi="Times New Roman" w:cs="Times New Roman"/>
            <w:b/>
          </w:rPr>
          <w:t>Harvard</w:t>
        </w:r>
      </w:hyperlink>
      <w:r w:rsidRPr="00122E56">
        <w:rPr>
          <w:rFonts w:ascii="Times New Roman" w:eastAsia="Times New Roman" w:hAnsi="Times New Roman" w:cs="Times New Roman"/>
          <w:b/>
        </w:rPr>
        <w:t xml:space="preserve"> economist, and former head of the </w:t>
      </w:r>
      <w:hyperlink r:id="rId24" w:history="1">
        <w:r w:rsidRPr="00181DA3">
          <w:rPr>
            <w:rFonts w:ascii="Times New Roman" w:eastAsia="Times New Roman" w:hAnsi="Times New Roman" w:cs="Times New Roman"/>
            <w:b/>
          </w:rPr>
          <w:t>Council of Economic Advisers</w:t>
        </w:r>
      </w:hyperlink>
      <w:r w:rsidRPr="00122E56">
        <w:rPr>
          <w:rFonts w:ascii="Times New Roman" w:eastAsia="Times New Roman" w:hAnsi="Times New Roman" w:cs="Times New Roman"/>
          <w:b/>
        </w:rPr>
        <w:t xml:space="preserve"> under </w:t>
      </w:r>
      <w:hyperlink r:id="rId25" w:tooltip="President Reagan" w:history="1">
        <w:r w:rsidRPr="00181DA3">
          <w:rPr>
            <w:rFonts w:ascii="Times New Roman" w:eastAsia="Times New Roman" w:hAnsi="Times New Roman" w:cs="Times New Roman"/>
            <w:b/>
          </w:rPr>
          <w:t>President Reagan</w:t>
        </w:r>
      </w:hyperlink>
      <w:r w:rsidRPr="00122E56">
        <w:rPr>
          <w:rFonts w:ascii="Times New Roman" w:eastAsia="Times New Roman" w:hAnsi="Times New Roman" w:cs="Times New Roman"/>
          <w:b/>
        </w:rPr>
        <w:t xml:space="preserve">, </w:t>
      </w:r>
      <w:hyperlink r:id="rId26" w:history="1">
        <w:r w:rsidRPr="00181DA3">
          <w:rPr>
            <w:rFonts w:ascii="Times New Roman" w:eastAsia="Times New Roman" w:hAnsi="Times New Roman" w:cs="Times New Roman"/>
            <w:b/>
          </w:rPr>
          <w:t>Martin Feldstein</w:t>
        </w:r>
      </w:hyperlink>
      <w:r w:rsidRPr="00122E56">
        <w:rPr>
          <w:rFonts w:ascii="Times New Roman" w:eastAsia="Times New Roman" w:hAnsi="Times New Roman" w:cs="Times New Roman"/>
          <w:b/>
        </w:rPr>
        <w:t xml:space="preserve">, was a director of the </w:t>
      </w:r>
      <w:hyperlink r:id="rId27" w:tooltip="Insurance company" w:history="1">
        <w:r w:rsidRPr="00181DA3">
          <w:rPr>
            <w:rFonts w:ascii="Times New Roman" w:eastAsia="Times New Roman" w:hAnsi="Times New Roman" w:cs="Times New Roman"/>
            <w:b/>
          </w:rPr>
          <w:t>insurance company</w:t>
        </w:r>
      </w:hyperlink>
      <w:r w:rsidRPr="00122E56">
        <w:rPr>
          <w:rFonts w:ascii="Times New Roman" w:eastAsia="Times New Roman" w:hAnsi="Times New Roman" w:cs="Times New Roman"/>
          <w:b/>
        </w:rPr>
        <w:t xml:space="preserve"> </w:t>
      </w:r>
      <w:hyperlink r:id="rId28" w:tooltip="AIG" w:history="1">
        <w:r w:rsidRPr="00181DA3">
          <w:rPr>
            <w:rFonts w:ascii="Times New Roman" w:eastAsia="Times New Roman" w:hAnsi="Times New Roman" w:cs="Times New Roman"/>
            <w:b/>
          </w:rPr>
          <w:t>AIG</w:t>
        </w:r>
      </w:hyperlink>
      <w:r w:rsidRPr="00122E56">
        <w:rPr>
          <w:rFonts w:ascii="Times New Roman" w:eastAsia="Times New Roman" w:hAnsi="Times New Roman" w:cs="Times New Roman"/>
          <w:b/>
        </w:rPr>
        <w:t xml:space="preserve"> and former board member of the </w:t>
      </w:r>
      <w:hyperlink r:id="rId29" w:tooltip="Investment bank" w:history="1">
        <w:r w:rsidRPr="00181DA3">
          <w:rPr>
            <w:rFonts w:ascii="Times New Roman" w:eastAsia="Times New Roman" w:hAnsi="Times New Roman" w:cs="Times New Roman"/>
            <w:b/>
          </w:rPr>
          <w:t>investment bank</w:t>
        </w:r>
      </w:hyperlink>
      <w:r w:rsidRPr="00122E56">
        <w:rPr>
          <w:rFonts w:ascii="Times New Roman" w:eastAsia="Times New Roman" w:hAnsi="Times New Roman" w:cs="Times New Roman"/>
          <w:b/>
        </w:rPr>
        <w:t xml:space="preserve"> </w:t>
      </w:r>
      <w:hyperlink r:id="rId30" w:history="1">
        <w:r w:rsidRPr="00181DA3">
          <w:rPr>
            <w:rFonts w:ascii="Times New Roman" w:eastAsia="Times New Roman" w:hAnsi="Times New Roman" w:cs="Times New Roman"/>
            <w:b/>
          </w:rPr>
          <w:t>J.P. Morgan &amp; Co.</w:t>
        </w:r>
      </w:hyperlink>
      <w:r w:rsidRPr="00122E56">
        <w:rPr>
          <w:rFonts w:ascii="Times New Roman" w:eastAsia="Times New Roman" w:hAnsi="Times New Roman" w:cs="Times New Roman"/>
          <w:b/>
        </w:rPr>
        <w:t xml:space="preserve">. Ferguson also notes that many of the leading professors and leading faculty members of the economics and business school establishments often derive large proportions of their incomes from either engaging as consultants, or </w:t>
      </w:r>
      <w:hyperlink r:id="rId31" w:tooltip="Public speaking" w:history="1">
        <w:r w:rsidRPr="00181DA3">
          <w:rPr>
            <w:rFonts w:ascii="Times New Roman" w:eastAsia="Times New Roman" w:hAnsi="Times New Roman" w:cs="Times New Roman"/>
            <w:b/>
          </w:rPr>
          <w:t>speaking engagements</w:t>
        </w:r>
      </w:hyperlink>
      <w:r w:rsidRPr="00122E56">
        <w:rPr>
          <w:rFonts w:ascii="Times New Roman" w:eastAsia="Times New Roman" w:hAnsi="Times New Roman" w:cs="Times New Roman"/>
          <w:b/>
        </w:rPr>
        <w:t xml:space="preserve">. For example, current dean of the </w:t>
      </w:r>
      <w:hyperlink r:id="rId32" w:history="1">
        <w:r w:rsidRPr="00181DA3">
          <w:rPr>
            <w:rFonts w:ascii="Times New Roman" w:eastAsia="Times New Roman" w:hAnsi="Times New Roman" w:cs="Times New Roman"/>
            <w:b/>
          </w:rPr>
          <w:t>Columbia Business School</w:t>
        </w:r>
      </w:hyperlink>
      <w:r w:rsidRPr="00122E56">
        <w:rPr>
          <w:rFonts w:ascii="Times New Roman" w:eastAsia="Times New Roman" w:hAnsi="Times New Roman" w:cs="Times New Roman"/>
          <w:b/>
        </w:rPr>
        <w:t xml:space="preserve">, </w:t>
      </w:r>
      <w:hyperlink r:id="rId33" w:tooltip="Glenn Hubbard (economist)" w:history="1">
        <w:r w:rsidRPr="00181DA3">
          <w:rPr>
            <w:rFonts w:ascii="Times New Roman" w:eastAsia="Times New Roman" w:hAnsi="Times New Roman" w:cs="Times New Roman"/>
            <w:b/>
          </w:rPr>
          <w:t>Glenn Hubbard</w:t>
        </w:r>
      </w:hyperlink>
      <w:r w:rsidRPr="00122E56">
        <w:rPr>
          <w:rFonts w:ascii="Times New Roman" w:eastAsia="Times New Roman" w:hAnsi="Times New Roman" w:cs="Times New Roman"/>
          <w:b/>
        </w:rPr>
        <w:t xml:space="preserve"> received a large percentage of his annual income from either acting as a consultant or through speaking engagements. Hubbard was also affiliated with </w:t>
      </w:r>
      <w:hyperlink r:id="rId34" w:tooltip="Kohlberg Kravis Roberts" w:history="1">
        <w:r w:rsidRPr="00181DA3">
          <w:rPr>
            <w:rFonts w:ascii="Times New Roman" w:eastAsia="Times New Roman" w:hAnsi="Times New Roman" w:cs="Times New Roman"/>
            <w:b/>
          </w:rPr>
          <w:t>KKR</w:t>
        </w:r>
      </w:hyperlink>
      <w:r w:rsidRPr="00122E56">
        <w:rPr>
          <w:rFonts w:ascii="Times New Roman" w:eastAsia="Times New Roman" w:hAnsi="Times New Roman" w:cs="Times New Roman"/>
          <w:b/>
        </w:rPr>
        <w:t xml:space="preserve"> and </w:t>
      </w:r>
      <w:hyperlink r:id="rId35" w:tooltip="BlackRock" w:history="1">
        <w:proofErr w:type="spellStart"/>
        <w:r w:rsidRPr="00181DA3">
          <w:rPr>
            <w:rFonts w:ascii="Times New Roman" w:eastAsia="Times New Roman" w:hAnsi="Times New Roman" w:cs="Times New Roman"/>
            <w:b/>
          </w:rPr>
          <w:t>BlackRock</w:t>
        </w:r>
        <w:proofErr w:type="spellEnd"/>
        <w:r w:rsidRPr="00181DA3">
          <w:rPr>
            <w:rFonts w:ascii="Times New Roman" w:eastAsia="Times New Roman" w:hAnsi="Times New Roman" w:cs="Times New Roman"/>
            <w:b/>
          </w:rPr>
          <w:t xml:space="preserve"> Financial</w:t>
        </w:r>
      </w:hyperlink>
      <w:r w:rsidRPr="00122E56">
        <w:rPr>
          <w:rFonts w:ascii="Times New Roman" w:eastAsia="Times New Roman" w:hAnsi="Times New Roman" w:cs="Times New Roman"/>
          <w:b/>
        </w:rPr>
        <w:t>. Hubbard</w:t>
      </w:r>
      <w:r w:rsidR="001F76D3">
        <w:rPr>
          <w:rFonts w:ascii="Times New Roman" w:eastAsia="Times New Roman" w:hAnsi="Times New Roman" w:cs="Times New Roman"/>
          <w:b/>
        </w:rPr>
        <w:t>,</w:t>
      </w:r>
      <w:r w:rsidRPr="00122E56">
        <w:rPr>
          <w:rFonts w:ascii="Times New Roman" w:eastAsia="Times New Roman" w:hAnsi="Times New Roman" w:cs="Times New Roman"/>
          <w:b/>
        </w:rPr>
        <w:t xml:space="preserve"> as well as current chair of Harvard's department of economics, </w:t>
      </w:r>
      <w:hyperlink r:id="rId36" w:history="1">
        <w:r w:rsidRPr="00181DA3">
          <w:rPr>
            <w:rFonts w:ascii="Times New Roman" w:eastAsia="Times New Roman" w:hAnsi="Times New Roman" w:cs="Times New Roman"/>
            <w:b/>
          </w:rPr>
          <w:t>John Y. Campbell</w:t>
        </w:r>
      </w:hyperlink>
      <w:r w:rsidRPr="00122E56">
        <w:rPr>
          <w:rFonts w:ascii="Times New Roman" w:eastAsia="Times New Roman" w:hAnsi="Times New Roman" w:cs="Times New Roman"/>
          <w:b/>
        </w:rPr>
        <w:t xml:space="preserve">, </w:t>
      </w:r>
      <w:proofErr w:type="gramStart"/>
      <w:r w:rsidRPr="00122E56">
        <w:rPr>
          <w:rFonts w:ascii="Times New Roman" w:eastAsia="Times New Roman" w:hAnsi="Times New Roman" w:cs="Times New Roman"/>
          <w:b/>
        </w:rPr>
        <w:t>deny</w:t>
      </w:r>
      <w:proofErr w:type="gramEnd"/>
      <w:r w:rsidRPr="00122E56">
        <w:rPr>
          <w:rFonts w:ascii="Times New Roman" w:eastAsia="Times New Roman" w:hAnsi="Times New Roman" w:cs="Times New Roman"/>
          <w:b/>
        </w:rPr>
        <w:t xml:space="preserve"> the existence of any conflict of interest between academia and the banking sector.</w:t>
      </w:r>
    </w:p>
    <w:p w:rsidR="00122E56" w:rsidRPr="00122E56" w:rsidRDefault="00122E56" w:rsidP="00181DA3">
      <w:pPr>
        <w:spacing w:after="0" w:line="240" w:lineRule="auto"/>
        <w:ind w:firstLine="720"/>
        <w:rPr>
          <w:rFonts w:ascii="Times New Roman" w:eastAsia="Times New Roman" w:hAnsi="Times New Roman" w:cs="Times New Roman"/>
          <w:b/>
        </w:rPr>
      </w:pPr>
      <w:r w:rsidRPr="00122E56">
        <w:rPr>
          <w:rFonts w:ascii="Times New Roman" w:eastAsia="Times New Roman" w:hAnsi="Times New Roman" w:cs="Times New Roman"/>
          <w:b/>
        </w:rPr>
        <w:t>The film ends by contending that despite recent financial regulations, the underlying system has not changed; rather the remaining banks are only bigger, while all the incentives remain the same, and not a single top executive has been prosecuted for their role in the global financial meltdown.</w:t>
      </w:r>
    </w:p>
    <w:p w:rsidR="007F2AD8" w:rsidRPr="0095107E" w:rsidRDefault="007F2AD8" w:rsidP="0095107E">
      <w:pPr>
        <w:spacing w:after="0" w:line="240" w:lineRule="auto"/>
        <w:rPr>
          <w:b/>
        </w:rPr>
      </w:pPr>
    </w:p>
    <w:sectPr w:rsidR="007F2AD8" w:rsidRPr="0095107E" w:rsidSect="007F2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22E56"/>
    <w:rsid w:val="00122E56"/>
    <w:rsid w:val="0013283C"/>
    <w:rsid w:val="00181DA3"/>
    <w:rsid w:val="001F76D3"/>
    <w:rsid w:val="00304470"/>
    <w:rsid w:val="00607925"/>
    <w:rsid w:val="007F2AD8"/>
    <w:rsid w:val="0095107E"/>
    <w:rsid w:val="00F16EC4"/>
    <w:rsid w:val="00F76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AD8"/>
  </w:style>
  <w:style w:type="paragraph" w:styleId="Heading1">
    <w:name w:val="heading 1"/>
    <w:basedOn w:val="Normal"/>
    <w:next w:val="Normal"/>
    <w:link w:val="Heading1Char"/>
    <w:uiPriority w:val="9"/>
    <w:qFormat/>
    <w:rsid w:val="00122E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22E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E56"/>
    <w:rPr>
      <w:rFonts w:ascii="Times New Roman" w:eastAsia="Times New Roman" w:hAnsi="Times New Roman" w:cs="Times New Roman"/>
      <w:b/>
      <w:bCs/>
      <w:sz w:val="36"/>
      <w:szCs w:val="36"/>
    </w:rPr>
  </w:style>
  <w:style w:type="character" w:customStyle="1" w:styleId="mw-headline">
    <w:name w:val="mw-headline"/>
    <w:basedOn w:val="DefaultParagraphFont"/>
    <w:rsid w:val="00122E56"/>
  </w:style>
  <w:style w:type="paragraph" w:styleId="NormalWeb">
    <w:name w:val="Normal (Web)"/>
    <w:basedOn w:val="Normal"/>
    <w:uiPriority w:val="99"/>
    <w:semiHidden/>
    <w:unhideWhenUsed/>
    <w:rsid w:val="00122E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2E56"/>
    <w:rPr>
      <w:color w:val="0000FF"/>
      <w:u w:val="single"/>
    </w:rPr>
  </w:style>
  <w:style w:type="character" w:customStyle="1" w:styleId="Heading1Char">
    <w:name w:val="Heading 1 Char"/>
    <w:basedOn w:val="DefaultParagraphFont"/>
    <w:link w:val="Heading1"/>
    <w:uiPriority w:val="9"/>
    <w:rsid w:val="00122E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96011458">
      <w:bodyDiv w:val="1"/>
      <w:marLeft w:val="0"/>
      <w:marRight w:val="0"/>
      <w:marTop w:val="0"/>
      <w:marBottom w:val="0"/>
      <w:divBdr>
        <w:top w:val="none" w:sz="0" w:space="0" w:color="auto"/>
        <w:left w:val="none" w:sz="0" w:space="0" w:color="auto"/>
        <w:bottom w:val="none" w:sz="0" w:space="0" w:color="auto"/>
        <w:right w:val="none" w:sz="0" w:space="0" w:color="auto"/>
      </w:divBdr>
    </w:div>
    <w:div w:id="12510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urnalist" TargetMode="External"/><Relationship Id="rId13" Type="http://schemas.openxmlformats.org/officeDocument/2006/relationships/hyperlink" Target="http://en.wikipedia.org/wiki/Systemic_risk" TargetMode="External"/><Relationship Id="rId18" Type="http://schemas.openxmlformats.org/officeDocument/2006/relationships/hyperlink" Target="http://en.wikipedia.org/wiki/Subprime_lending" TargetMode="External"/><Relationship Id="rId26" Type="http://schemas.openxmlformats.org/officeDocument/2006/relationships/hyperlink" Target="http://en.wikipedia.org/wiki/Martin_Feldstein" TargetMode="External"/><Relationship Id="rId3" Type="http://schemas.openxmlformats.org/officeDocument/2006/relationships/webSettings" Target="webSettings.xml"/><Relationship Id="rId21" Type="http://schemas.openxmlformats.org/officeDocument/2006/relationships/hyperlink" Target="http://en.wikipedia.org/wiki/Government_bond" TargetMode="External"/><Relationship Id="rId34" Type="http://schemas.openxmlformats.org/officeDocument/2006/relationships/hyperlink" Target="http://en.wikipedia.org/wiki/Kohlberg_Kravis_Roberts" TargetMode="External"/><Relationship Id="rId7" Type="http://schemas.openxmlformats.org/officeDocument/2006/relationships/hyperlink" Target="http://en.wikipedia.org/wiki/Politician" TargetMode="External"/><Relationship Id="rId12" Type="http://schemas.openxmlformats.org/officeDocument/2006/relationships/hyperlink" Target="http://en.wikipedia.org/wiki/Financial_risk" TargetMode="External"/><Relationship Id="rId17" Type="http://schemas.openxmlformats.org/officeDocument/2006/relationships/hyperlink" Target="http://en.wikipedia.org/wiki/Financial_regulators" TargetMode="External"/><Relationship Id="rId25" Type="http://schemas.openxmlformats.org/officeDocument/2006/relationships/hyperlink" Target="http://en.wikipedia.org/wiki/President_Reagan" TargetMode="External"/><Relationship Id="rId33" Type="http://schemas.openxmlformats.org/officeDocument/2006/relationships/hyperlink" Target="http://en.wikipedia.org/wiki/Glenn_Hubbard_%28economist%2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n.wikipedia.org/wiki/Revolving_door_%28politics%29" TargetMode="External"/><Relationship Id="rId20" Type="http://schemas.openxmlformats.org/officeDocument/2006/relationships/hyperlink" Target="http://en.wikipedia.org/wiki/AAA_%28credit_rating%29" TargetMode="External"/><Relationship Id="rId29" Type="http://schemas.openxmlformats.org/officeDocument/2006/relationships/hyperlink" Target="http://en.wikipedia.org/wiki/Investment_bank" TargetMode="External"/><Relationship Id="rId1" Type="http://schemas.openxmlformats.org/officeDocument/2006/relationships/styles" Target="styles.xml"/><Relationship Id="rId6" Type="http://schemas.openxmlformats.org/officeDocument/2006/relationships/hyperlink" Target="http://en.wikipedia.org/wiki/Financier" TargetMode="External"/><Relationship Id="rId11" Type="http://schemas.openxmlformats.org/officeDocument/2006/relationships/hyperlink" Target="http://en.wikipedia.org/wiki/Derivatives_market" TargetMode="External"/><Relationship Id="rId24" Type="http://schemas.openxmlformats.org/officeDocument/2006/relationships/hyperlink" Target="http://en.wikipedia.org/wiki/Council_of_Economic_Advisers" TargetMode="External"/><Relationship Id="rId32" Type="http://schemas.openxmlformats.org/officeDocument/2006/relationships/hyperlink" Target="http://en.wikipedia.org/wiki/Columbia_Business_School" TargetMode="External"/><Relationship Id="rId37" Type="http://schemas.openxmlformats.org/officeDocument/2006/relationships/fontTable" Target="fontTable.xml"/><Relationship Id="rId5" Type="http://schemas.openxmlformats.org/officeDocument/2006/relationships/hyperlink" Target="http://en.wikipedia.org/wiki/Global_financial_crisis_of_2008" TargetMode="External"/><Relationship Id="rId15" Type="http://schemas.openxmlformats.org/officeDocument/2006/relationships/hyperlink" Target="http://en.wikipedia.org/wiki/Credit_rating_agencies" TargetMode="External"/><Relationship Id="rId23" Type="http://schemas.openxmlformats.org/officeDocument/2006/relationships/hyperlink" Target="http://en.wikipedia.org/wiki/Harvard" TargetMode="External"/><Relationship Id="rId28" Type="http://schemas.openxmlformats.org/officeDocument/2006/relationships/hyperlink" Target="http://en.wikipedia.org/wiki/AIG" TargetMode="External"/><Relationship Id="rId36" Type="http://schemas.openxmlformats.org/officeDocument/2006/relationships/hyperlink" Target="http://en.wikipedia.org/wiki/John_Y._Campbell" TargetMode="External"/><Relationship Id="rId10" Type="http://schemas.openxmlformats.org/officeDocument/2006/relationships/hyperlink" Target="http://en.wikipedia.org/wiki/Deregulation" TargetMode="External"/><Relationship Id="rId19" Type="http://schemas.openxmlformats.org/officeDocument/2006/relationships/hyperlink" Target="http://en.wikipedia.org/wiki/Mortgage_loan" TargetMode="External"/><Relationship Id="rId31" Type="http://schemas.openxmlformats.org/officeDocument/2006/relationships/hyperlink" Target="http://en.wikipedia.org/wiki/Public_speaking" TargetMode="External"/><Relationship Id="rId4" Type="http://schemas.openxmlformats.org/officeDocument/2006/relationships/hyperlink" Target="http://en.wikipedia.org/wiki/Academy_Award" TargetMode="External"/><Relationship Id="rId9" Type="http://schemas.openxmlformats.org/officeDocument/2006/relationships/hyperlink" Target="http://en.wikipedia.org/wiki/Academic" TargetMode="External"/><Relationship Id="rId14" Type="http://schemas.openxmlformats.org/officeDocument/2006/relationships/hyperlink" Target="http://en.wikipedia.org/wiki/Conflicts_of_interest" TargetMode="External"/><Relationship Id="rId22" Type="http://schemas.openxmlformats.org/officeDocument/2006/relationships/hyperlink" Target="http://en.wikipedia.org/wiki/Pension_fund" TargetMode="External"/><Relationship Id="rId27" Type="http://schemas.openxmlformats.org/officeDocument/2006/relationships/hyperlink" Target="http://en.wikipedia.org/wiki/Insurance_company" TargetMode="External"/><Relationship Id="rId30" Type="http://schemas.openxmlformats.org/officeDocument/2006/relationships/hyperlink" Target="http://en.wikipedia.org/wiki/J.P._Morgan_%26_Co." TargetMode="External"/><Relationship Id="rId35" Type="http://schemas.openxmlformats.org/officeDocument/2006/relationships/hyperlink" Target="http://en.wikipedia.org/wiki/Black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Ken</cp:lastModifiedBy>
  <cp:revision>2</cp:revision>
  <dcterms:created xsi:type="dcterms:W3CDTF">2011-04-25T15:08:00Z</dcterms:created>
  <dcterms:modified xsi:type="dcterms:W3CDTF">2012-04-25T15:42:00Z</dcterms:modified>
</cp:coreProperties>
</file>