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8" w:rsidRPr="0083199F" w:rsidRDefault="0083199F" w:rsidP="00D802A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3199F">
        <w:rPr>
          <w:rFonts w:ascii="Verdana" w:hAnsi="Verdana"/>
          <w:b/>
          <w:sz w:val="28"/>
          <w:szCs w:val="28"/>
        </w:rPr>
        <w:t>WRITTEN RESPONSE</w:t>
      </w:r>
      <w:r w:rsidR="004955CC" w:rsidRPr="0083199F">
        <w:rPr>
          <w:rFonts w:ascii="Verdana" w:hAnsi="Verdana"/>
          <w:b/>
          <w:sz w:val="28"/>
          <w:szCs w:val="28"/>
        </w:rPr>
        <w:t xml:space="preserve"> – </w:t>
      </w:r>
      <w:r w:rsidR="004955CC" w:rsidRPr="0083199F">
        <w:rPr>
          <w:rFonts w:ascii="Verdana" w:hAnsi="Verdana"/>
          <w:b/>
          <w:i/>
          <w:smallCaps/>
          <w:sz w:val="28"/>
          <w:szCs w:val="28"/>
        </w:rPr>
        <w:t>Please Vote for Me</w:t>
      </w:r>
      <w:r w:rsidR="004955CC" w:rsidRPr="0083199F">
        <w:rPr>
          <w:rFonts w:ascii="Verdana" w:hAnsi="Verdana"/>
          <w:b/>
          <w:sz w:val="28"/>
          <w:szCs w:val="28"/>
        </w:rPr>
        <w:t xml:space="preserve"> Video</w:t>
      </w:r>
    </w:p>
    <w:p w:rsidR="004955CC" w:rsidRPr="0083199F" w:rsidRDefault="004955CC" w:rsidP="00D802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Do you think the way the election was structured was fair?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Why or why not?</w:t>
      </w: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 xml:space="preserve">Why were other children in the class crying when </w:t>
      </w:r>
      <w:proofErr w:type="spellStart"/>
      <w:r w:rsidRPr="0083199F">
        <w:rPr>
          <w:rFonts w:ascii="Verdana" w:hAnsi="Verdana" w:cs="AkzidenzGroteskBE-Regular"/>
          <w:b/>
          <w:sz w:val="20"/>
          <w:szCs w:val="20"/>
        </w:rPr>
        <w:t>Xu</w:t>
      </w:r>
      <w:proofErr w:type="spellEnd"/>
      <w:r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proofErr w:type="spellStart"/>
      <w:r w:rsidRPr="0083199F">
        <w:rPr>
          <w:rFonts w:ascii="Verdana" w:hAnsi="Verdana" w:cs="AkzidenzGroteskBE-Regular"/>
          <w:b/>
          <w:sz w:val="20"/>
          <w:szCs w:val="20"/>
        </w:rPr>
        <w:t>Xiaofei</w:t>
      </w:r>
      <w:proofErr w:type="spellEnd"/>
      <w:r w:rsidRPr="0083199F">
        <w:rPr>
          <w:rFonts w:ascii="Verdana" w:hAnsi="Verdana" w:cs="AkzidenzGroteskBE-Regular"/>
          <w:b/>
          <w:sz w:val="20"/>
          <w:szCs w:val="20"/>
        </w:rPr>
        <w:t xml:space="preserve"> (the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girl candidate) became upset? Would an incident like this have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happened with students in the U.S. or other countries—that is,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children jeering a candidate for a class office?</w:t>
      </w: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 xml:space="preserve">Were you surprised by any of the </w:t>
      </w:r>
      <w:r w:rsidRPr="0083199F">
        <w:rPr>
          <w:rFonts w:ascii="Verdana" w:hAnsi="Verdana" w:cs="AkzidenzGroteskBE-It"/>
          <w:b/>
          <w:i/>
          <w:iCs/>
          <w:sz w:val="20"/>
          <w:szCs w:val="20"/>
        </w:rPr>
        <w:t xml:space="preserve">behavior </w:t>
      </w:r>
      <w:r w:rsidRPr="0083199F">
        <w:rPr>
          <w:rFonts w:ascii="Verdana" w:hAnsi="Verdana" w:cs="AkzidenzGroteskBE-Regular"/>
          <w:b/>
          <w:sz w:val="20"/>
          <w:szCs w:val="20"/>
        </w:rPr>
        <w:t>on the part of the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children? Please explain.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Were you surprised by anything the children said or by the way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they </w:t>
      </w:r>
      <w:r w:rsidRPr="0083199F">
        <w:rPr>
          <w:rFonts w:ascii="Verdana" w:hAnsi="Verdana" w:cs="AkzidenzGroteskBE-It"/>
          <w:b/>
          <w:i/>
          <w:iCs/>
          <w:sz w:val="20"/>
          <w:szCs w:val="20"/>
        </w:rPr>
        <w:t>expressed themselves</w:t>
      </w:r>
      <w:r w:rsidRPr="0083199F">
        <w:rPr>
          <w:rFonts w:ascii="Verdana" w:hAnsi="Verdana" w:cs="AkzidenzGroteskBE-Regular"/>
          <w:b/>
          <w:sz w:val="20"/>
          <w:szCs w:val="20"/>
        </w:rPr>
        <w:t>? Explain.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What commonalities do you see between the children in the film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and children in the U.S. and other countries? What differences do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you notice? Did you hold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class elections when you were in third grade?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How do you feel about the parents in the film and the ways they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helped their children campaign? Would parents </w:t>
      </w:r>
      <w:r w:rsidR="00916BD4">
        <w:rPr>
          <w:rFonts w:ascii="Verdana" w:hAnsi="Verdana" w:cs="AkzidenzGroteskBE-Regular"/>
          <w:b/>
          <w:sz w:val="20"/>
          <w:szCs w:val="20"/>
        </w:rPr>
        <w:t xml:space="preserve">from other societies </w:t>
      </w:r>
      <w:r w:rsidRPr="0083199F">
        <w:rPr>
          <w:rFonts w:ascii="Verdana" w:hAnsi="Verdana" w:cs="AkzidenzGroteskBE-Regular"/>
          <w:b/>
          <w:sz w:val="20"/>
          <w:szCs w:val="20"/>
        </w:rPr>
        <w:t>help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their children in the same way? What might they do differently?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Are you satisfied with the outcome of the class monitor election?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Why or why not?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4955CC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In your opinion, did the election for class monitor work as an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exercise in democracy? What do you think the children learned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from this experience? </w:t>
      </w:r>
    </w:p>
    <w:sectPr w:rsidR="004955CC" w:rsidRPr="0083199F" w:rsidSect="007F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254"/>
    <w:multiLevelType w:val="hybridMultilevel"/>
    <w:tmpl w:val="5230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5CC"/>
    <w:rsid w:val="000C0F7D"/>
    <w:rsid w:val="003A56FD"/>
    <w:rsid w:val="004955CC"/>
    <w:rsid w:val="0059767F"/>
    <w:rsid w:val="007F2AD8"/>
    <w:rsid w:val="0083199F"/>
    <w:rsid w:val="00916BD4"/>
    <w:rsid w:val="00932DFF"/>
    <w:rsid w:val="00C71D86"/>
    <w:rsid w:val="00CC24F4"/>
    <w:rsid w:val="00D802A2"/>
    <w:rsid w:val="00F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5</cp:revision>
  <cp:lastPrinted>2010-10-13T23:18:00Z</cp:lastPrinted>
  <dcterms:created xsi:type="dcterms:W3CDTF">2010-10-13T23:05:00Z</dcterms:created>
  <dcterms:modified xsi:type="dcterms:W3CDTF">2011-09-29T15:57:00Z</dcterms:modified>
</cp:coreProperties>
</file>