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E6" w:rsidRPr="007545E6" w:rsidRDefault="007545E6" w:rsidP="007545E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On the Brink of War - Cold War Culture</w:t>
      </w:r>
    </w:p>
    <w:tbl>
      <w:tblPr>
        <w:tblW w:w="11057" w:type="dxa"/>
        <w:tblInd w:w="-432" w:type="dxa"/>
        <w:tblLayout w:type="fixed"/>
        <w:tblLook w:val="04A0"/>
      </w:tblPr>
      <w:tblGrid>
        <w:gridCol w:w="3240"/>
        <w:gridCol w:w="3960"/>
        <w:gridCol w:w="3857"/>
      </w:tblGrid>
      <w:tr w:rsidR="007545E6" w:rsidRPr="007545E6" w:rsidTr="00C91BD0">
        <w:tc>
          <w:tcPr>
            <w:tcW w:w="3240" w:type="dxa"/>
            <w:hideMark/>
          </w:tcPr>
          <w:p w:rsidR="007545E6" w:rsidRPr="007545E6" w:rsidRDefault="007545E6" w:rsidP="007545E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33550" cy="1533525"/>
                  <wp:effectExtent l="0" t="0" r="0" b="0"/>
                  <wp:wrapSquare wrapText="bothSides"/>
                  <wp:docPr id="3" name="Picture 2" descr="http://westernreservepublicmedia.org/education/webquests/teacher/coldwar/coldw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sternreservepublicmedia.org/education/webquests/teacher/coldwar/coldw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  <w:hideMark/>
          </w:tcPr>
          <w:p w:rsidR="007545E6" w:rsidRPr="007545E6" w:rsidRDefault="007545E6" w:rsidP="00754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286000" cy="1666875"/>
                  <wp:effectExtent l="19050" t="0" r="0" b="0"/>
                  <wp:docPr id="1" name="Picture 1" descr="http://westernreservepublicmedia.org/education/webquests/teacher/coldwar/coldwa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sternreservepublicmedia.org/education/webquests/teacher/coldwar/coldwa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hideMark/>
          </w:tcPr>
          <w:p w:rsidR="007545E6" w:rsidRPr="007545E6" w:rsidRDefault="007545E6" w:rsidP="007545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1876425" cy="1504950"/>
                  <wp:effectExtent l="0" t="0" r="9525" b="0"/>
                  <wp:docPr id="2" name="Picture 2" descr="http://westernreservepublicmedia.org/education/webquests/teacher/coldwar/coldw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sternreservepublicmedia.org/education/webquests/teacher/coldwar/coldw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5E6" w:rsidRPr="007545E6" w:rsidRDefault="007545E6" w:rsidP="007545E6">
      <w:pPr>
        <w:spacing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Introduction"/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Introduction</w:t>
      </w:r>
      <w:bookmarkEnd w:id="0"/>
    </w:p>
    <w:p w:rsidR="007545E6" w:rsidRPr="007545E6" w:rsidRDefault="007545E6" w:rsidP="00C91BD0">
      <w:pPr>
        <w:tabs>
          <w:tab w:val="num" w:pos="360"/>
        </w:tabs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545E6">
        <w:rPr>
          <w:rFonts w:ascii="Times New Roman" w:eastAsia="Times New Roman" w:hAnsi="Times New Roman" w:cs="Times New Roman"/>
          <w:szCs w:val="24"/>
        </w:rPr>
        <w:t>The Cold War between the United States and Soviet Union was a powder keg waiting to explode.  Both countries were teetering on the edge of a war that could turn “hot” at any moment.  From 1945-1991, these two superpowers fought an economic, social, and philosophical war that could have erupted into a nuclear war with unfathomable destructive capabilities.</w:t>
      </w:r>
      <w:r w:rsidRPr="007545E6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45E6" w:rsidRPr="007545E6" w:rsidRDefault="007545E6" w:rsidP="00C91BD0">
      <w:pPr>
        <w:tabs>
          <w:tab w:val="num" w:pos="360"/>
        </w:tabs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7545E6">
        <w:rPr>
          <w:rFonts w:ascii="Times New Roman" w:eastAsia="Times New Roman" w:hAnsi="Times New Roman" w:cs="Times New Roman"/>
          <w:szCs w:val="24"/>
        </w:rPr>
        <w:t>You</w:t>
      </w:r>
      <w:proofErr w:type="gramEnd"/>
      <w:r w:rsidRPr="007545E6">
        <w:rPr>
          <w:rFonts w:ascii="Times New Roman" w:eastAsia="Times New Roman" w:hAnsi="Times New Roman" w:cs="Times New Roman"/>
          <w:szCs w:val="24"/>
        </w:rPr>
        <w:t xml:space="preserve"> will explore how the Cold War affected </w:t>
      </w:r>
      <w:r w:rsidR="00C91BD0">
        <w:rPr>
          <w:rFonts w:ascii="Times New Roman" w:eastAsia="Times New Roman" w:hAnsi="Times New Roman" w:cs="Times New Roman"/>
          <w:szCs w:val="24"/>
        </w:rPr>
        <w:t>U.S.</w:t>
      </w:r>
      <w:r w:rsidRPr="007545E6">
        <w:rPr>
          <w:rFonts w:ascii="Times New Roman" w:eastAsia="Times New Roman" w:hAnsi="Times New Roman" w:cs="Times New Roman"/>
          <w:szCs w:val="24"/>
        </w:rPr>
        <w:t xml:space="preserve"> culture.</w:t>
      </w:r>
      <w:r w:rsidRPr="007545E6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7545E6" w:rsidRPr="007545E6" w:rsidRDefault="007545E6" w:rsidP="00C91BD0">
      <w:pPr>
        <w:tabs>
          <w:tab w:val="num" w:pos="360"/>
        </w:tabs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7545E6">
        <w:rPr>
          <w:rFonts w:ascii="Times New Roman" w:eastAsia="Times New Roman" w:hAnsi="Times New Roman" w:cs="Times New Roman"/>
          <w:szCs w:val="24"/>
        </w:rPr>
        <w:t>How</w:t>
      </w:r>
      <w:proofErr w:type="gramEnd"/>
      <w:r w:rsidRPr="007545E6">
        <w:rPr>
          <w:rFonts w:ascii="Times New Roman" w:eastAsia="Times New Roman" w:hAnsi="Times New Roman" w:cs="Times New Roman"/>
          <w:szCs w:val="24"/>
        </w:rPr>
        <w:t xml:space="preserve"> important was the Cold War in </w:t>
      </w:r>
      <w:r w:rsidR="00C91BD0">
        <w:rPr>
          <w:rFonts w:ascii="Times New Roman" w:eastAsia="Times New Roman" w:hAnsi="Times New Roman" w:cs="Times New Roman"/>
          <w:szCs w:val="24"/>
        </w:rPr>
        <w:t>the</w:t>
      </w:r>
      <w:r w:rsidRPr="007545E6">
        <w:rPr>
          <w:rFonts w:ascii="Times New Roman" w:eastAsia="Times New Roman" w:hAnsi="Times New Roman" w:cs="Times New Roman"/>
          <w:szCs w:val="24"/>
        </w:rPr>
        <w:t xml:space="preserve"> daily lives</w:t>
      </w:r>
      <w:r w:rsidR="00C91BD0">
        <w:rPr>
          <w:rFonts w:ascii="Times New Roman" w:eastAsia="Times New Roman" w:hAnsi="Times New Roman" w:cs="Times New Roman"/>
          <w:szCs w:val="24"/>
        </w:rPr>
        <w:t xml:space="preserve"> of Americans</w:t>
      </w:r>
      <w:r w:rsidRPr="007545E6">
        <w:rPr>
          <w:rFonts w:ascii="Times New Roman" w:eastAsia="Times New Roman" w:hAnsi="Times New Roman" w:cs="Times New Roman"/>
          <w:szCs w:val="24"/>
        </w:rPr>
        <w:t xml:space="preserve">?  To what extent did it invade </w:t>
      </w:r>
      <w:r w:rsidR="00C91BD0">
        <w:rPr>
          <w:rFonts w:ascii="Times New Roman" w:eastAsia="Times New Roman" w:hAnsi="Times New Roman" w:cs="Times New Roman"/>
          <w:szCs w:val="24"/>
        </w:rPr>
        <w:t>the U.S.</w:t>
      </w:r>
      <w:r w:rsidRPr="007545E6">
        <w:rPr>
          <w:rFonts w:ascii="Times New Roman" w:eastAsia="Times New Roman" w:hAnsi="Times New Roman" w:cs="Times New Roman"/>
          <w:szCs w:val="24"/>
        </w:rPr>
        <w:t xml:space="preserve"> national psyche?</w:t>
      </w:r>
    </w:p>
    <w:p w:rsidR="007545E6" w:rsidRPr="007545E6" w:rsidRDefault="007545E6" w:rsidP="007545E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TheTask"/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The Task</w:t>
      </w:r>
      <w:bookmarkEnd w:id="1"/>
    </w:p>
    <w:p w:rsidR="007545E6" w:rsidRPr="007545E6" w:rsidRDefault="007545E6" w:rsidP="007545E6">
      <w:pPr>
        <w:tabs>
          <w:tab w:val="num" w:pos="360"/>
        </w:tabs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7545E6">
        <w:rPr>
          <w:rFonts w:ascii="Times New Roman" w:eastAsia="Times New Roman" w:hAnsi="Times New Roman" w:cs="Times New Roman"/>
          <w:szCs w:val="24"/>
        </w:rPr>
        <w:t>With</w:t>
      </w:r>
      <w:proofErr w:type="gramEnd"/>
      <w:r w:rsidRPr="007545E6">
        <w:rPr>
          <w:rFonts w:ascii="Times New Roman" w:eastAsia="Times New Roman" w:hAnsi="Times New Roman" w:cs="Times New Roman"/>
          <w:szCs w:val="24"/>
        </w:rPr>
        <w:t xml:space="preserve"> your partner, you will find </w:t>
      </w:r>
      <w:r w:rsidR="00C91BD0">
        <w:rPr>
          <w:rFonts w:ascii="Times New Roman" w:eastAsia="Times New Roman" w:hAnsi="Times New Roman" w:cs="Times New Roman"/>
          <w:szCs w:val="24"/>
        </w:rPr>
        <w:t>FIVE</w:t>
      </w:r>
      <w:r w:rsidRPr="007545E6">
        <w:rPr>
          <w:rFonts w:ascii="Times New Roman" w:eastAsia="Times New Roman" w:hAnsi="Times New Roman" w:cs="Times New Roman"/>
          <w:szCs w:val="24"/>
        </w:rPr>
        <w:t xml:space="preserve"> examples (</w:t>
      </w:r>
      <w:r w:rsidRPr="00C91BD0">
        <w:rPr>
          <w:rFonts w:ascii="Times New Roman" w:eastAsia="Times New Roman" w:hAnsi="Times New Roman" w:cs="Times New Roman"/>
          <w:b/>
          <w:szCs w:val="24"/>
        </w:rPr>
        <w:t>one</w:t>
      </w:r>
      <w:r w:rsidRPr="007545E6">
        <w:rPr>
          <w:rFonts w:ascii="Times New Roman" w:eastAsia="Times New Roman" w:hAnsi="Times New Roman" w:cs="Times New Roman"/>
          <w:szCs w:val="24"/>
        </w:rPr>
        <w:t xml:space="preserve"> from </w:t>
      </w:r>
      <w:r w:rsidRPr="00C91BD0">
        <w:rPr>
          <w:rFonts w:ascii="Times New Roman" w:eastAsia="Times New Roman" w:hAnsi="Times New Roman" w:cs="Times New Roman"/>
          <w:b/>
          <w:szCs w:val="24"/>
        </w:rPr>
        <w:t>each</w:t>
      </w:r>
      <w:r w:rsidRPr="007545E6">
        <w:rPr>
          <w:rFonts w:ascii="Times New Roman" w:eastAsia="Times New Roman" w:hAnsi="Times New Roman" w:cs="Times New Roman"/>
          <w:szCs w:val="24"/>
        </w:rPr>
        <w:t xml:space="preserve"> category) of the effect of the Cold War on American culture.  Choose from the following</w:t>
      </w:r>
      <w:r w:rsidR="00C91BD0">
        <w:rPr>
          <w:rFonts w:ascii="Times New Roman" w:eastAsia="Times New Roman" w:hAnsi="Times New Roman" w:cs="Times New Roman"/>
          <w:szCs w:val="24"/>
        </w:rPr>
        <w:t xml:space="preserve"> categories</w:t>
      </w:r>
      <w:r w:rsidRPr="007545E6">
        <w:rPr>
          <w:rFonts w:ascii="Times New Roman" w:eastAsia="Times New Roman" w:hAnsi="Times New Roman" w:cs="Times New Roman"/>
          <w:szCs w:val="24"/>
        </w:rPr>
        <w:t>:</w:t>
      </w:r>
    </w:p>
    <w:p w:rsidR="007545E6" w:rsidRPr="007545E6" w:rsidRDefault="007545E6" w:rsidP="007545E6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Times New Roman" w:eastAsia="Times New Roman" w:hAnsi="Times New Roman" w:cs="Times New Roman"/>
          <w:szCs w:val="24"/>
        </w:rPr>
        <w:t>Find a song or movie that reflects the fear, patriotism, and/or competition between the Soviets and the Americans.</w:t>
      </w:r>
    </w:p>
    <w:p w:rsidR="007545E6" w:rsidRPr="007545E6" w:rsidRDefault="007545E6" w:rsidP="007545E6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Times New Roman" w:eastAsia="Times New Roman" w:hAnsi="Times New Roman" w:cs="Times New Roman"/>
          <w:szCs w:val="24"/>
        </w:rPr>
        <w:t>Find a television show or episode of a television show that reflects the fear, patriotism, and/or competition between the Soviets and the Americans.</w:t>
      </w:r>
    </w:p>
    <w:p w:rsidR="007545E6" w:rsidRPr="007545E6" w:rsidRDefault="007545E6" w:rsidP="007545E6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Times New Roman" w:eastAsia="Times New Roman" w:hAnsi="Times New Roman" w:cs="Times New Roman"/>
          <w:szCs w:val="24"/>
        </w:rPr>
        <w:t>Find a public service announcement/advertisement/propaganda directing Americans what to do in the event of a nuclear emergency.</w:t>
      </w:r>
    </w:p>
    <w:p w:rsidR="007545E6" w:rsidRPr="007545E6" w:rsidRDefault="007545E6" w:rsidP="007545E6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Times New Roman" w:eastAsia="Times New Roman" w:hAnsi="Times New Roman" w:cs="Times New Roman"/>
          <w:szCs w:val="24"/>
        </w:rPr>
        <w:t>Find a sporting event that was affected by the Cold War.</w:t>
      </w:r>
    </w:p>
    <w:p w:rsidR="007545E6" w:rsidRPr="007545E6" w:rsidRDefault="007545E6" w:rsidP="007545E6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Times New Roman" w:eastAsia="Times New Roman" w:hAnsi="Times New Roman" w:cs="Times New Roman"/>
          <w:szCs w:val="24"/>
        </w:rPr>
        <w:t>Find an example of literature (poem or prose) written during the Cold War.</w:t>
      </w:r>
    </w:p>
    <w:p w:rsidR="007545E6" w:rsidRPr="007545E6" w:rsidRDefault="007545E6" w:rsidP="007545E6">
      <w:pPr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7545E6">
        <w:rPr>
          <w:rFonts w:ascii="Times New Roman" w:eastAsia="Times New Roman" w:hAnsi="Times New Roman" w:cs="Times New Roman"/>
          <w:szCs w:val="24"/>
        </w:rPr>
        <w:t>After</w:t>
      </w:r>
      <w:proofErr w:type="gramEnd"/>
      <w:r w:rsidRPr="007545E6">
        <w:rPr>
          <w:rFonts w:ascii="Times New Roman" w:eastAsia="Times New Roman" w:hAnsi="Times New Roman" w:cs="Times New Roman"/>
          <w:szCs w:val="24"/>
        </w:rPr>
        <w:t xml:space="preserve"> you find your </w:t>
      </w:r>
      <w:r w:rsidR="00C91BD0">
        <w:rPr>
          <w:rFonts w:ascii="Times New Roman" w:eastAsia="Times New Roman" w:hAnsi="Times New Roman" w:cs="Times New Roman"/>
          <w:szCs w:val="24"/>
        </w:rPr>
        <w:t>five</w:t>
      </w:r>
      <w:r w:rsidRPr="007545E6">
        <w:rPr>
          <w:rFonts w:ascii="Times New Roman" w:eastAsia="Times New Roman" w:hAnsi="Times New Roman" w:cs="Times New Roman"/>
          <w:szCs w:val="24"/>
        </w:rPr>
        <w:t xml:space="preserve"> examples, you and your partner will create a power point presentation. </w:t>
      </w:r>
    </w:p>
    <w:p w:rsidR="00C91BD0" w:rsidRDefault="00C91BD0" w:rsidP="007545E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bookmarkStart w:id="2" w:name="TheProcess"/>
      <w:bookmarkStart w:id="3" w:name="process"/>
    </w:p>
    <w:p w:rsidR="007545E6" w:rsidRPr="007545E6" w:rsidRDefault="007545E6" w:rsidP="007545E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lastRenderedPageBreak/>
        <w:t>Process</w:t>
      </w:r>
      <w:bookmarkEnd w:id="2"/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 xml:space="preserve"> </w:t>
      </w:r>
      <w:bookmarkEnd w:id="3"/>
    </w:p>
    <w:p w:rsidR="007545E6" w:rsidRPr="007545E6" w:rsidRDefault="007545E6" w:rsidP="00C91BD0">
      <w:pPr>
        <w:tabs>
          <w:tab w:val="num" w:pos="360"/>
        </w:tabs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545E6">
        <w:rPr>
          <w:rFonts w:ascii="Times New Roman" w:eastAsia="Times New Roman" w:hAnsi="Times New Roman" w:cs="Times New Roman"/>
          <w:szCs w:val="24"/>
        </w:rPr>
        <w:t xml:space="preserve">Find your </w:t>
      </w:r>
      <w:r w:rsidR="00C91BD0">
        <w:rPr>
          <w:rFonts w:ascii="Times New Roman" w:eastAsia="Times New Roman" w:hAnsi="Times New Roman" w:cs="Times New Roman"/>
          <w:szCs w:val="24"/>
        </w:rPr>
        <w:t>five</w:t>
      </w:r>
      <w:r w:rsidRPr="007545E6">
        <w:rPr>
          <w:rFonts w:ascii="Times New Roman" w:eastAsia="Times New Roman" w:hAnsi="Times New Roman" w:cs="Times New Roman"/>
          <w:szCs w:val="24"/>
        </w:rPr>
        <w:t xml:space="preserve"> examples.  Choose the examples that are of most interest to you.</w:t>
      </w:r>
    </w:p>
    <w:p w:rsidR="007545E6" w:rsidRPr="007545E6" w:rsidRDefault="007545E6" w:rsidP="00C91BD0">
      <w:pPr>
        <w:tabs>
          <w:tab w:val="num" w:pos="360"/>
        </w:tabs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545E6">
        <w:rPr>
          <w:rFonts w:ascii="Times New Roman" w:eastAsia="Times New Roman" w:hAnsi="Times New Roman" w:cs="Times New Roman"/>
          <w:szCs w:val="24"/>
        </w:rPr>
        <w:t>Explore these examples further (e.g., for a television show, find out background information about the show and any evidence that this show reflects cold war culture.)</w:t>
      </w:r>
    </w:p>
    <w:p w:rsidR="007545E6" w:rsidRPr="007545E6" w:rsidRDefault="007545E6" w:rsidP="00C91BD0">
      <w:pPr>
        <w:tabs>
          <w:tab w:val="num" w:pos="360"/>
        </w:tabs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7545E6">
        <w:rPr>
          <w:rFonts w:ascii="Times New Roman" w:eastAsia="Times New Roman" w:hAnsi="Times New Roman" w:cs="Times New Roman"/>
          <w:szCs w:val="24"/>
        </w:rPr>
        <w:t>Once</w:t>
      </w:r>
      <w:proofErr w:type="gramEnd"/>
      <w:r w:rsidRPr="007545E6">
        <w:rPr>
          <w:rFonts w:ascii="Times New Roman" w:eastAsia="Times New Roman" w:hAnsi="Times New Roman" w:cs="Times New Roman"/>
          <w:szCs w:val="24"/>
        </w:rPr>
        <w:t xml:space="preserve"> you have your examples along with the necessary information, create a power point presentation.  This should highlight your </w:t>
      </w:r>
      <w:r w:rsidR="00C91BD0">
        <w:rPr>
          <w:rFonts w:ascii="Times New Roman" w:eastAsia="Times New Roman" w:hAnsi="Times New Roman" w:cs="Times New Roman"/>
          <w:szCs w:val="24"/>
        </w:rPr>
        <w:t>five</w:t>
      </w:r>
      <w:r w:rsidRPr="007545E6">
        <w:rPr>
          <w:rFonts w:ascii="Times New Roman" w:eastAsia="Times New Roman" w:hAnsi="Times New Roman" w:cs="Times New Roman"/>
          <w:szCs w:val="24"/>
        </w:rPr>
        <w:t xml:space="preserve"> examples and include an explanation of how your examples reflect the culture of this time period.</w:t>
      </w:r>
    </w:p>
    <w:p w:rsidR="007545E6" w:rsidRPr="007545E6" w:rsidRDefault="007545E6" w:rsidP="007545E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4" w:name="Resources"/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Resources</w:t>
      </w:r>
      <w:bookmarkEnd w:id="4"/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 </w:t>
      </w:r>
      <w:r w:rsidRPr="007545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545E6" w:rsidRPr="007545E6" w:rsidRDefault="007545E6" w:rsidP="006A21B1">
      <w:pPr>
        <w:tabs>
          <w:tab w:val="num" w:pos="360"/>
        </w:tabs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545E6">
        <w:rPr>
          <w:rFonts w:ascii="Times New Roman" w:eastAsia="Times New Roman" w:hAnsi="Times New Roman" w:cs="Times New Roman"/>
          <w:szCs w:val="24"/>
        </w:rPr>
        <w:t>Use the following websites</w:t>
      </w:r>
      <w:r w:rsidR="006A21B1">
        <w:rPr>
          <w:rFonts w:ascii="Times New Roman" w:eastAsia="Times New Roman" w:hAnsi="Times New Roman" w:cs="Times New Roman"/>
          <w:szCs w:val="24"/>
        </w:rPr>
        <w:t>:</w:t>
      </w:r>
    </w:p>
    <w:p w:rsidR="007545E6" w:rsidRPr="007545E6" w:rsidRDefault="00B03A12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8" w:history="1">
        <w:r w:rsidR="007545E6" w:rsidRPr="007545E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http://www.coldwar.org/</w:t>
        </w:r>
      </w:hyperlink>
    </w:p>
    <w:p w:rsidR="007545E6" w:rsidRPr="006A21B1" w:rsidRDefault="00B03A12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9" w:history="1">
        <w:r w:rsidR="007545E6" w:rsidRPr="007545E6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http://www.conelrad.com/</w:t>
        </w:r>
      </w:hyperlink>
    </w:p>
    <w:p w:rsidR="006A21B1" w:rsidRDefault="00A344DC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10" w:history="1">
        <w:r w:rsidRPr="00266D59">
          <w:rPr>
            <w:rStyle w:val="Hyperlink"/>
            <w:rFonts w:ascii="Times New Roman" w:eastAsia="Times New Roman" w:hAnsi="Times New Roman" w:cs="Times New Roman"/>
            <w:szCs w:val="24"/>
          </w:rPr>
          <w:t>http://en.wikipedia.org/wiki/Culture_during_the_Cold_War</w:t>
        </w:r>
      </w:hyperlink>
    </w:p>
    <w:p w:rsidR="00A344DC" w:rsidRDefault="00A344DC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11" w:history="1">
        <w:r w:rsidRPr="00266D59">
          <w:rPr>
            <w:rStyle w:val="Hyperlink"/>
            <w:rFonts w:ascii="Times New Roman" w:eastAsia="Times New Roman" w:hAnsi="Times New Roman" w:cs="Times New Roman"/>
            <w:szCs w:val="24"/>
          </w:rPr>
          <w:t>http://alphahistory.com/coldwar/cold-war-music/</w:t>
        </w:r>
      </w:hyperlink>
    </w:p>
    <w:p w:rsidR="00A344DC" w:rsidRDefault="00A344DC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12" w:history="1">
        <w:r w:rsidRPr="00266D59">
          <w:rPr>
            <w:rStyle w:val="Hyperlink"/>
            <w:rFonts w:ascii="Times New Roman" w:eastAsia="Times New Roman" w:hAnsi="Times New Roman" w:cs="Times New Roman"/>
            <w:szCs w:val="24"/>
          </w:rPr>
          <w:t>http://dailycaller.com/2014/03/14/top-10-greatest-cold-war-movies-slideshow/</w:t>
        </w:r>
      </w:hyperlink>
    </w:p>
    <w:p w:rsidR="00A344DC" w:rsidRDefault="00CA46AF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13" w:history="1">
        <w:r w:rsidRPr="00266D59">
          <w:rPr>
            <w:rStyle w:val="Hyperlink"/>
            <w:rFonts w:ascii="Times New Roman" w:eastAsia="Times New Roman" w:hAnsi="Times New Roman" w:cs="Times New Roman"/>
            <w:szCs w:val="24"/>
          </w:rPr>
          <w:t>http://jfredmacdonald.com/trm/111coldwartv.htm</w:t>
        </w:r>
      </w:hyperlink>
    </w:p>
    <w:p w:rsidR="00CA46AF" w:rsidRDefault="00CA46AF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14" w:history="1">
        <w:r w:rsidRPr="00266D59">
          <w:rPr>
            <w:rStyle w:val="Hyperlink"/>
            <w:rFonts w:ascii="Times New Roman" w:eastAsia="Times New Roman" w:hAnsi="Times New Roman" w:cs="Times New Roman"/>
            <w:szCs w:val="24"/>
          </w:rPr>
          <w:t>http://manspropaganda.wordpress.com/the-cold-war/</w:t>
        </w:r>
      </w:hyperlink>
    </w:p>
    <w:p w:rsidR="00CA46AF" w:rsidRDefault="00CA46AF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15" w:history="1">
        <w:r w:rsidRPr="00266D59">
          <w:rPr>
            <w:rStyle w:val="Hyperlink"/>
            <w:rFonts w:ascii="Times New Roman" w:eastAsia="Times New Roman" w:hAnsi="Times New Roman" w:cs="Times New Roman"/>
            <w:szCs w:val="24"/>
          </w:rPr>
          <w:t>http://www.pbs.org/wnet/secrets/the-cold-war-sporting-front/53/</w:t>
        </w:r>
      </w:hyperlink>
    </w:p>
    <w:p w:rsidR="00CA46AF" w:rsidRDefault="00A007BF" w:rsidP="006A21B1">
      <w:pPr>
        <w:numPr>
          <w:ilvl w:val="0"/>
          <w:numId w:val="2"/>
        </w:numPr>
        <w:tabs>
          <w:tab w:val="num" w:pos="360"/>
        </w:tabs>
        <w:ind w:left="1800"/>
        <w:rPr>
          <w:rFonts w:ascii="Times New Roman" w:eastAsia="Times New Roman" w:hAnsi="Times New Roman" w:cs="Times New Roman"/>
          <w:szCs w:val="24"/>
        </w:rPr>
      </w:pPr>
      <w:hyperlink r:id="rId16" w:history="1">
        <w:r w:rsidRPr="00266D59">
          <w:rPr>
            <w:rStyle w:val="Hyperlink"/>
            <w:rFonts w:ascii="Times New Roman" w:eastAsia="Times New Roman" w:hAnsi="Times New Roman" w:cs="Times New Roman"/>
            <w:szCs w:val="24"/>
          </w:rPr>
          <w:t>http://io9.com/5401874/the-cold-war-in-science-fiction</w:t>
        </w:r>
      </w:hyperlink>
    </w:p>
    <w:p w:rsidR="00A007BF" w:rsidRPr="007545E6" w:rsidRDefault="00A007BF" w:rsidP="00A007BF">
      <w:pPr>
        <w:ind w:left="1440"/>
        <w:rPr>
          <w:rFonts w:ascii="Times New Roman" w:eastAsia="Times New Roman" w:hAnsi="Times New Roman" w:cs="Times New Roman"/>
          <w:szCs w:val="24"/>
        </w:rPr>
      </w:pPr>
    </w:p>
    <w:p w:rsidR="007545E6" w:rsidRPr="007545E6" w:rsidRDefault="007545E6" w:rsidP="007545E6">
      <w:pPr>
        <w:tabs>
          <w:tab w:val="num" w:pos="360"/>
        </w:tabs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C91BD0">
        <w:rPr>
          <w:rFonts w:ascii="Times New Roman" w:eastAsia="Times New Roman" w:hAnsi="Times New Roman" w:cs="Times New Roman"/>
          <w:b/>
          <w:i/>
          <w:sz w:val="28"/>
          <w:szCs w:val="24"/>
          <w:u w:val="double"/>
        </w:rPr>
        <w:t>The</w:t>
      </w:r>
      <w:proofErr w:type="gramEnd"/>
      <w:r w:rsidRPr="00C91BD0">
        <w:rPr>
          <w:rFonts w:ascii="Times New Roman" w:eastAsia="Times New Roman" w:hAnsi="Times New Roman" w:cs="Times New Roman"/>
          <w:b/>
          <w:i/>
          <w:sz w:val="28"/>
          <w:szCs w:val="24"/>
          <w:u w:val="double"/>
        </w:rPr>
        <w:t xml:space="preserve"> above websi</w:t>
      </w:r>
      <w:r w:rsidR="00CA46AF">
        <w:rPr>
          <w:rFonts w:ascii="Times New Roman" w:eastAsia="Times New Roman" w:hAnsi="Times New Roman" w:cs="Times New Roman"/>
          <w:b/>
          <w:i/>
          <w:sz w:val="28"/>
          <w:szCs w:val="24"/>
          <w:u w:val="double"/>
        </w:rPr>
        <w:t>tes will help you in your search</w:t>
      </w:r>
      <w:r w:rsidRPr="00C91BD0">
        <w:rPr>
          <w:rFonts w:ascii="Times New Roman" w:eastAsia="Times New Roman" w:hAnsi="Times New Roman" w:cs="Times New Roman"/>
          <w:b/>
          <w:i/>
          <w:sz w:val="28"/>
          <w:szCs w:val="24"/>
          <w:u w:val="double"/>
        </w:rPr>
        <w:t xml:space="preserve"> but do not limit yourself to these sites.</w:t>
      </w:r>
    </w:p>
    <w:p w:rsidR="007545E6" w:rsidRPr="007545E6" w:rsidRDefault="007545E6" w:rsidP="007545E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5" w:name="Conclusion"/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Conclusion</w:t>
      </w:r>
      <w:bookmarkEnd w:id="5"/>
    </w:p>
    <w:p w:rsidR="007545E6" w:rsidRPr="007545E6" w:rsidRDefault="007545E6" w:rsidP="007545E6">
      <w:pPr>
        <w:tabs>
          <w:tab w:val="num" w:pos="360"/>
        </w:tabs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7545E6">
        <w:rPr>
          <w:rFonts w:ascii="Times New Roman" w:eastAsia="Times New Roman" w:hAnsi="Times New Roman" w:cs="Times New Roman"/>
          <w:szCs w:val="24"/>
        </w:rPr>
        <w:t>The Cold War was an event in history that invaded every facet of lives</w:t>
      </w:r>
      <w:r w:rsidR="00C91BD0">
        <w:rPr>
          <w:rFonts w:ascii="Times New Roman" w:eastAsia="Times New Roman" w:hAnsi="Times New Roman" w:cs="Times New Roman"/>
          <w:szCs w:val="24"/>
        </w:rPr>
        <w:t xml:space="preserve"> all over the world</w:t>
      </w:r>
      <w:r w:rsidRPr="007545E6">
        <w:rPr>
          <w:rFonts w:ascii="Times New Roman" w:eastAsia="Times New Roman" w:hAnsi="Times New Roman" w:cs="Times New Roman"/>
          <w:szCs w:val="24"/>
        </w:rPr>
        <w:t xml:space="preserve"> for nearly fifty years.  Not only did it affect every foreign policy decision </w:t>
      </w:r>
      <w:r w:rsidR="00C91BD0">
        <w:rPr>
          <w:rFonts w:ascii="Times New Roman" w:eastAsia="Times New Roman" w:hAnsi="Times New Roman" w:cs="Times New Roman"/>
          <w:szCs w:val="24"/>
        </w:rPr>
        <w:t>U.S.</w:t>
      </w:r>
      <w:r w:rsidRPr="007545E6">
        <w:rPr>
          <w:rFonts w:ascii="Times New Roman" w:eastAsia="Times New Roman" w:hAnsi="Times New Roman" w:cs="Times New Roman"/>
          <w:szCs w:val="24"/>
        </w:rPr>
        <w:t xml:space="preserve"> presidents made </w:t>
      </w:r>
      <w:proofErr w:type="gramStart"/>
      <w:r w:rsidRPr="007545E6">
        <w:rPr>
          <w:rFonts w:ascii="Times New Roman" w:eastAsia="Times New Roman" w:hAnsi="Times New Roman" w:cs="Times New Roman"/>
          <w:szCs w:val="24"/>
        </w:rPr>
        <w:t>between 1945-1991</w:t>
      </w:r>
      <w:proofErr w:type="gramEnd"/>
      <w:r w:rsidRPr="007545E6">
        <w:rPr>
          <w:rFonts w:ascii="Times New Roman" w:eastAsia="Times New Roman" w:hAnsi="Times New Roman" w:cs="Times New Roman"/>
          <w:szCs w:val="24"/>
        </w:rPr>
        <w:t>, it also became a part of everyday American life.</w:t>
      </w:r>
    </w:p>
    <w:p w:rsidR="007545E6" w:rsidRPr="007545E6" w:rsidRDefault="007545E6" w:rsidP="007545E6">
      <w:pPr>
        <w:tabs>
          <w:tab w:val="num" w:pos="360"/>
        </w:tabs>
        <w:spacing w:before="100" w:beforeAutospacing="1" w:after="100" w:afterAutospacing="1"/>
        <w:ind w:left="1080" w:hanging="360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Symbol" w:eastAsia="Times New Roman" w:hAnsi="Symbol" w:cs="Times New Roman"/>
          <w:szCs w:val="24"/>
        </w:rPr>
        <w:t></w:t>
      </w:r>
      <w:r w:rsidRPr="007545E6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7545E6">
        <w:rPr>
          <w:rFonts w:ascii="Times New Roman" w:eastAsia="Times New Roman" w:hAnsi="Times New Roman" w:cs="Times New Roman"/>
          <w:szCs w:val="24"/>
        </w:rPr>
        <w:t>Through</w:t>
      </w:r>
      <w:proofErr w:type="gramEnd"/>
      <w:r w:rsidRPr="007545E6">
        <w:rPr>
          <w:rFonts w:ascii="Times New Roman" w:eastAsia="Times New Roman" w:hAnsi="Times New Roman" w:cs="Times New Roman"/>
          <w:szCs w:val="24"/>
        </w:rPr>
        <w:t xml:space="preserve"> this Web Quest, you have seen the extent to which this is true.</w:t>
      </w:r>
    </w:p>
    <w:p w:rsidR="007545E6" w:rsidRPr="007545E6" w:rsidRDefault="007545E6" w:rsidP="007545E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6" w:name="CreditandReferences"/>
      <w:r w:rsidRPr="007545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Credits and References</w:t>
      </w:r>
      <w:bookmarkEnd w:id="6"/>
    </w:p>
    <w:p w:rsidR="007545E6" w:rsidRPr="007545E6" w:rsidRDefault="007545E6" w:rsidP="007545E6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</w:rPr>
      </w:pPr>
      <w:r w:rsidRPr="007545E6">
        <w:rPr>
          <w:rFonts w:ascii="Times New Roman" w:eastAsia="Times New Roman" w:hAnsi="Times New Roman" w:cs="Times New Roman"/>
          <w:szCs w:val="24"/>
        </w:rPr>
        <w:sym w:font="Symbol" w:char="00B7"/>
      </w:r>
      <w:r w:rsidRPr="007545E6">
        <w:rPr>
          <w:rFonts w:ascii="Times New Roman" w:eastAsia="Times New Roman" w:hAnsi="Times New Roman" w:cs="Times New Roman"/>
          <w:szCs w:val="24"/>
        </w:rPr>
        <w:t xml:space="preserve">   List all the sources you used at the end of your power point presentation.</w:t>
      </w:r>
    </w:p>
    <w:p w:rsidR="001F6D81" w:rsidRDefault="001F6D81"/>
    <w:sectPr w:rsidR="001F6D81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DCF"/>
    <w:multiLevelType w:val="multilevel"/>
    <w:tmpl w:val="CB5A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75E38"/>
    <w:multiLevelType w:val="multilevel"/>
    <w:tmpl w:val="C54CB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5E6"/>
    <w:rsid w:val="00126786"/>
    <w:rsid w:val="001F6D81"/>
    <w:rsid w:val="004E35B2"/>
    <w:rsid w:val="00560FF6"/>
    <w:rsid w:val="006A21B1"/>
    <w:rsid w:val="007545E6"/>
    <w:rsid w:val="008E4768"/>
    <w:rsid w:val="00A007BF"/>
    <w:rsid w:val="00A344DC"/>
    <w:rsid w:val="00B03A12"/>
    <w:rsid w:val="00C8755E"/>
    <w:rsid w:val="00C91BD0"/>
    <w:rsid w:val="00CA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paragraph" w:styleId="Heading1">
    <w:name w:val="heading 1"/>
    <w:basedOn w:val="Normal"/>
    <w:link w:val="Heading1Char"/>
    <w:uiPriority w:val="9"/>
    <w:qFormat/>
    <w:rsid w:val="007545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5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545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dwar.org/" TargetMode="External"/><Relationship Id="rId13" Type="http://schemas.openxmlformats.org/officeDocument/2006/relationships/hyperlink" Target="http://jfredmacdonald.com/trm/111coldwartv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dailycaller.com/2014/03/14/top-10-greatest-cold-war-movies-slideshow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o9.com/5401874/the-cold-war-in-science-fic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lphahistory.com/coldwar/cold-war-music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pbs.org/wnet/secrets/the-cold-war-sporting-front/53/" TargetMode="External"/><Relationship Id="rId10" Type="http://schemas.openxmlformats.org/officeDocument/2006/relationships/hyperlink" Target="http://en.wikipedia.org/wiki/Culture_during_the_Cold_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elrad.com/" TargetMode="External"/><Relationship Id="rId14" Type="http://schemas.openxmlformats.org/officeDocument/2006/relationships/hyperlink" Target="http://manspropaganda.wordpress.com/the-cold-w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3</cp:revision>
  <dcterms:created xsi:type="dcterms:W3CDTF">2014-10-28T02:27:00Z</dcterms:created>
  <dcterms:modified xsi:type="dcterms:W3CDTF">2014-10-29T03:12:00Z</dcterms:modified>
</cp:coreProperties>
</file>